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4C" w:rsidRDefault="005D2A4C" w:rsidP="005D2A4C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:rsidR="000C5CC9" w:rsidRDefault="000C5CC9" w:rsidP="000C5CC9">
      <w:pPr>
        <w:rPr>
          <w:b/>
          <w:bCs/>
          <w:sz w:val="24"/>
          <w:szCs w:val="24"/>
        </w:rPr>
      </w:pP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ROZBIÓRKA BUDYNKU TECHNICZNEGO</w:t>
      </w: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ul. Przedmiejska 1, 87-721 RACIĄŻEK</w:t>
      </w: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BUDYNEK TECHNICZNY</w:t>
      </w: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ROZBIÓRKOWE</w:t>
      </w: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 xml:space="preserve">: Rozbiórka budynku technicznego ,parterowego, stropodach z płyt </w:t>
      </w:r>
      <w:proofErr w:type="spellStart"/>
      <w:r>
        <w:rPr>
          <w:sz w:val="22"/>
          <w:szCs w:val="22"/>
        </w:rPr>
        <w:t>kanałowych,mury</w:t>
      </w:r>
      <w:proofErr w:type="spellEnd"/>
      <w:r>
        <w:rPr>
          <w:sz w:val="22"/>
          <w:szCs w:val="22"/>
        </w:rPr>
        <w:t xml:space="preserve"> z pustaków betonu komórkowego ,fundamenty betonowe ,stolarka  drzwiowa drewniana.</w:t>
      </w:r>
    </w:p>
    <w:p w:rsidR="000C5CC9" w:rsidRP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Kody CPV</w:t>
      </w:r>
      <w:r>
        <w:rPr>
          <w:sz w:val="22"/>
          <w:szCs w:val="22"/>
        </w:rPr>
        <w:t xml:space="preserve">:  </w:t>
      </w:r>
      <w:r w:rsidRPr="000C5CC9">
        <w:rPr>
          <w:sz w:val="22"/>
          <w:szCs w:val="22"/>
        </w:rPr>
        <w:t>45111300-1</w:t>
      </w:r>
      <w:r w:rsidR="00A91051">
        <w:rPr>
          <w:sz w:val="22"/>
          <w:szCs w:val="22"/>
        </w:rPr>
        <w:t xml:space="preserve"> </w:t>
      </w:r>
      <w:r w:rsidR="00A91051" w:rsidRPr="00A91051">
        <w:rPr>
          <w:sz w:val="22"/>
          <w:szCs w:val="22"/>
        </w:rPr>
        <w:t>Roboty rozbiórkowe</w:t>
      </w:r>
      <w:bookmarkStart w:id="0" w:name="_GoBack"/>
      <w:bookmarkEnd w:id="0"/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2020-03-03</w:t>
      </w:r>
    </w:p>
    <w:p w:rsidR="000C5CC9" w:rsidRDefault="000C5CC9" w:rsidP="000C5CC9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>: KNR 4-04, KNR 4-01</w:t>
      </w:r>
    </w:p>
    <w:p w:rsidR="000C5CC9" w:rsidRDefault="000C5CC9" w:rsidP="005D2A4C">
      <w:pPr>
        <w:jc w:val="center"/>
        <w:rPr>
          <w:b/>
          <w:bCs/>
          <w:sz w:val="24"/>
          <w:szCs w:val="24"/>
        </w:rPr>
      </w:pPr>
    </w:p>
    <w:p w:rsidR="000C5CC9" w:rsidRDefault="000C5CC9" w:rsidP="005D2A4C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5D2A4C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t>BUDYNEK TECHNICZNY</w:t>
            </w:r>
          </w:p>
        </w:tc>
      </w:tr>
      <w:tr w:rsidR="005D2A4C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t>ROZBIÓRKOWE</w:t>
            </w:r>
          </w:p>
        </w:tc>
      </w:tr>
      <w:tr w:rsidR="005D2A4C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5D2A4C" w:rsidRDefault="005D2A4C" w:rsidP="00EF3144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:rsidR="005D2A4C" w:rsidRDefault="005D2A4C" w:rsidP="005D2A4C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5D2A4C" w:rsidTr="00EF3144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:rsidR="005D2A4C" w:rsidRDefault="005D2A4C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5D2A4C" w:rsidTr="00EF3144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:rsidR="005D2A4C" w:rsidRDefault="005D2A4C" w:rsidP="005D2A4C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5D2A4C" w:rsidTr="00EF3144">
        <w:tc>
          <w:tcPr>
            <w:tcW w:w="9356" w:type="dxa"/>
            <w:gridSpan w:val="5"/>
          </w:tcPr>
          <w:p w:rsidR="005D2A4C" w:rsidRDefault="005D2A4C" w:rsidP="00EF3144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1. ROBOTY ROZBIORKOWE</w:t>
            </w:r>
          </w:p>
          <w:p w:rsidR="005D2A4C" w:rsidRDefault="005D2A4C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4-010354-04-020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Wykucie z muru ościeżnic drewnianych o powierzchni do 2 m2</w:t>
            </w:r>
          </w:p>
          <w:p w:rsidR="005D2A4C" w:rsidRDefault="005D2A4C" w:rsidP="00EF3144">
            <w:pPr>
              <w:rPr>
                <w:sz w:val="16"/>
                <w:szCs w:val="16"/>
              </w:rPr>
            </w:pP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2,00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4-040305-08-060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płyt dachowych żelbetowych przy grubości płyty do 25 cm 5,00x5,50x0,24=6,60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6,60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4-040602-01-060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Burzenie murów z cegły zwykłej na zaprawie cementowej ponad terenem o wysokości do 4 m przy użyciu młotów pneumatycznych 5x4x0,24x3,2=15,36</w:t>
            </w:r>
          </w:p>
          <w:p w:rsidR="005D2A4C" w:rsidRDefault="005D2A4C" w:rsidP="00EF3144">
            <w:pPr>
              <w:rPr>
                <w:sz w:val="16"/>
                <w:szCs w:val="16"/>
              </w:rPr>
            </w:pP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15,36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4-040303-10-060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ścian z kruszywa lekkiego o grubości do 20 cm 4,52x0,12x3,00=1,63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1,63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4-040302-01-060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betonowych ław, stóp i fundamentów 5x4x0,6x1=12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4-040301-03-060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Rozebranie podłoża z betonu żwirowego o grubości do 15 cm4,52x4,52x0,10=2,04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12,00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4-041103-04-060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Wywiezienie gruzu z terenu rozbiórki przy mechanicznym załadowaniu i wyładowaniu. Transport samochodem samowyładowczym na odległość 1 km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36,00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5D2A4C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4-041103-05-060</w:t>
            </w:r>
          </w:p>
          <w:p w:rsidR="005D2A4C" w:rsidRDefault="005D2A4C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5D2A4C" w:rsidRDefault="005D2A4C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Wywiezienie gruzu z terenu rozbiórki przy mechanicznym załadunku i </w:t>
            </w:r>
            <w:proofErr w:type="spellStart"/>
            <w:r>
              <w:rPr>
                <w:i/>
                <w:iCs/>
              </w:rPr>
              <w:t>wyładunku.Nakłady</w:t>
            </w:r>
            <w:proofErr w:type="spellEnd"/>
            <w:r>
              <w:rPr>
                <w:i/>
                <w:iCs/>
              </w:rPr>
              <w:t xml:space="preserve"> uzupełniające na każdy dalszy rozpoczęty km </w:t>
            </w:r>
            <w:proofErr w:type="spellStart"/>
            <w:r>
              <w:rPr>
                <w:i/>
                <w:iCs/>
              </w:rPr>
              <w:t>odl.transportu</w:t>
            </w:r>
            <w:proofErr w:type="spellEnd"/>
            <w:r>
              <w:rPr>
                <w:i/>
                <w:iCs/>
              </w:rPr>
              <w:t xml:space="preserve"> ponad 1 km</w:t>
            </w:r>
          </w:p>
          <w:p w:rsidR="005D2A4C" w:rsidRDefault="005D2A4C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36,00</w:t>
            </w:r>
          </w:p>
          <w:p w:rsidR="005D2A4C" w:rsidRDefault="005D2A4C" w:rsidP="00EF3144">
            <w:pPr>
              <w:widowControl/>
              <w:jc w:val="right"/>
              <w:rPr>
                <w:i/>
                <w:iCs/>
              </w:rPr>
            </w:pPr>
          </w:p>
        </w:tc>
      </w:tr>
    </w:tbl>
    <w:p w:rsidR="00A9155D" w:rsidRDefault="00A9155D"/>
    <w:sectPr w:rsidR="00A9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A2"/>
    <w:rsid w:val="000C5CC9"/>
    <w:rsid w:val="00222BA2"/>
    <w:rsid w:val="005D2A4C"/>
    <w:rsid w:val="00A91051"/>
    <w:rsid w:val="00A9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2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A4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A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D2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D2A4C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4</cp:revision>
  <dcterms:created xsi:type="dcterms:W3CDTF">2020-06-16T12:11:00Z</dcterms:created>
  <dcterms:modified xsi:type="dcterms:W3CDTF">2020-06-16T12:39:00Z</dcterms:modified>
</cp:coreProperties>
</file>